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2CEF0" w14:textId="77777777" w:rsidR="00B53006" w:rsidRDefault="00B53006"/>
    <w:p w14:paraId="191991AD" w14:textId="77777777" w:rsidR="00B97CF6" w:rsidRDefault="00B97CF6"/>
    <w:p w14:paraId="04F64E14" w14:textId="77777777" w:rsidR="00B97CF6" w:rsidRDefault="00B97CF6"/>
    <w:p w14:paraId="781DF987" w14:textId="77777777" w:rsidR="00B97CF6" w:rsidRDefault="00B97CF6"/>
    <w:p w14:paraId="30FAACF3" w14:textId="77777777" w:rsidR="00B97CF6" w:rsidRDefault="00B97CF6"/>
    <w:p w14:paraId="1BC9B854" w14:textId="77777777" w:rsidR="00B97CF6" w:rsidRDefault="00B97CF6"/>
    <w:p w14:paraId="24B11E06" w14:textId="77777777" w:rsidR="00B97CF6" w:rsidRDefault="00B97CF6"/>
    <w:p w14:paraId="39D985CD" w14:textId="77777777" w:rsidR="00B97CF6" w:rsidRDefault="00B97CF6"/>
    <w:p w14:paraId="68EED719" w14:textId="77777777" w:rsidR="00B97CF6" w:rsidRPr="006B69FE" w:rsidRDefault="00B97CF6" w:rsidP="00B97CF6">
      <w:pPr>
        <w:tabs>
          <w:tab w:val="left" w:pos="6154"/>
        </w:tabs>
        <w:ind w:firstLine="709"/>
        <w:jc w:val="center"/>
        <w:rPr>
          <w:color w:val="000000"/>
          <w:sz w:val="28"/>
          <w:szCs w:val="28"/>
          <w:lang w:val="kk-KZ"/>
        </w:rPr>
      </w:pPr>
      <w:r w:rsidRPr="006B69FE">
        <w:rPr>
          <w:b/>
          <w:color w:val="000000"/>
          <w:sz w:val="28"/>
          <w:szCs w:val="28"/>
          <w:lang w:val="kk-KZ"/>
        </w:rPr>
        <w:t>«Қосылған құн салығы есепке алу әдісімен төленетін импортталатын тауарлардың тізбесін және оны қалыптастыру қағидаларын бекіту</w:t>
      </w:r>
      <w:r>
        <w:rPr>
          <w:b/>
          <w:color w:val="000000"/>
          <w:sz w:val="28"/>
          <w:szCs w:val="28"/>
          <w:lang w:val="kk-KZ"/>
        </w:rPr>
        <w:t xml:space="preserve"> </w:t>
      </w:r>
      <w:r w:rsidRPr="006B69FE">
        <w:rPr>
          <w:b/>
          <w:color w:val="000000"/>
          <w:sz w:val="28"/>
          <w:szCs w:val="28"/>
          <w:lang w:val="kk-KZ"/>
        </w:rPr>
        <w:t>туралы» Қазақстан Республикасы Ұлттық экономика министрінің</w:t>
      </w:r>
      <w:r>
        <w:rPr>
          <w:b/>
          <w:color w:val="000000"/>
          <w:sz w:val="28"/>
          <w:szCs w:val="28"/>
          <w:lang w:val="kk-KZ"/>
        </w:rPr>
        <w:t xml:space="preserve"> </w:t>
      </w:r>
      <w:r w:rsidRPr="006B69FE">
        <w:rPr>
          <w:b/>
          <w:color w:val="000000"/>
          <w:sz w:val="28"/>
          <w:szCs w:val="28"/>
          <w:lang w:val="kk-KZ"/>
        </w:rPr>
        <w:t>міндетін атқарушының 2018 жылғы 21 ақпандағы № 67 бұйрығына</w:t>
      </w:r>
      <w:r>
        <w:rPr>
          <w:b/>
          <w:color w:val="000000"/>
          <w:sz w:val="28"/>
          <w:szCs w:val="28"/>
          <w:lang w:val="kk-KZ"/>
        </w:rPr>
        <w:t xml:space="preserve"> </w:t>
      </w:r>
      <w:r w:rsidRPr="00E9643A">
        <w:rPr>
          <w:b/>
          <w:color w:val="000000"/>
          <w:sz w:val="28"/>
          <w:szCs w:val="28"/>
          <w:lang w:val="kk-KZ"/>
        </w:rPr>
        <w:t>өзгеріс енгізу туралы</w:t>
      </w:r>
      <w:r w:rsidRPr="006B69FE">
        <w:rPr>
          <w:b/>
          <w:color w:val="000000"/>
          <w:sz w:val="28"/>
          <w:szCs w:val="28"/>
          <w:lang w:val="kk-KZ"/>
        </w:rPr>
        <w:t xml:space="preserve"> </w:t>
      </w:r>
    </w:p>
    <w:p w14:paraId="2DBEBAD1" w14:textId="77777777" w:rsidR="00B97CF6" w:rsidRPr="006B69FE" w:rsidRDefault="00B97CF6" w:rsidP="00B97CF6">
      <w:pPr>
        <w:tabs>
          <w:tab w:val="left" w:pos="6154"/>
        </w:tabs>
        <w:ind w:firstLine="709"/>
        <w:jc w:val="both"/>
        <w:rPr>
          <w:color w:val="000000"/>
          <w:sz w:val="28"/>
          <w:szCs w:val="28"/>
          <w:lang w:val="kk-KZ"/>
        </w:rPr>
      </w:pPr>
      <w:r w:rsidRPr="006B69FE">
        <w:rPr>
          <w:color w:val="000000"/>
          <w:sz w:val="28"/>
          <w:szCs w:val="28"/>
          <w:lang w:val="kk-KZ"/>
        </w:rPr>
        <w:tab/>
      </w:r>
    </w:p>
    <w:p w14:paraId="0911AA83" w14:textId="77777777" w:rsidR="00B97CF6" w:rsidRPr="006B69FE" w:rsidRDefault="00B97CF6" w:rsidP="00B97CF6">
      <w:pPr>
        <w:ind w:firstLine="709"/>
        <w:jc w:val="both"/>
        <w:rPr>
          <w:b/>
          <w:bCs/>
          <w:color w:val="000000"/>
          <w:sz w:val="28"/>
          <w:szCs w:val="28"/>
          <w:lang w:val="kk-KZ"/>
        </w:rPr>
      </w:pPr>
      <w:r w:rsidRPr="006B69FE">
        <w:rPr>
          <w:b/>
          <w:bCs/>
          <w:color w:val="000000"/>
          <w:sz w:val="28"/>
          <w:szCs w:val="28"/>
          <w:lang w:val="kk-KZ"/>
        </w:rPr>
        <w:t>БҰЙЫРАМЫН:</w:t>
      </w:r>
    </w:p>
    <w:p w14:paraId="05C71B1E" w14:textId="77777777" w:rsidR="00B97CF6" w:rsidRDefault="00B97CF6" w:rsidP="00B97CF6">
      <w:pPr>
        <w:ind w:firstLine="709"/>
        <w:jc w:val="both"/>
        <w:rPr>
          <w:color w:val="000000"/>
          <w:sz w:val="28"/>
          <w:szCs w:val="28"/>
          <w:lang w:val="kk-KZ"/>
        </w:rPr>
      </w:pPr>
      <w:r w:rsidRPr="006B69FE">
        <w:rPr>
          <w:color w:val="000000"/>
          <w:sz w:val="28"/>
          <w:szCs w:val="28"/>
          <w:lang w:val="kk-KZ"/>
        </w:rPr>
        <w:t>1.</w:t>
      </w:r>
      <w:r w:rsidRPr="006B69FE">
        <w:rPr>
          <w:color w:val="000000"/>
          <w:sz w:val="28"/>
          <w:szCs w:val="28"/>
          <w:lang w:val="kk-KZ"/>
        </w:rPr>
        <w:tab/>
        <w:t xml:space="preserve">«Қосылған құн салығы есепке алу әдісімен төленетін импортталатын тауарлардың тізбесін және оны қалыптастыру қағидаларын бекіту туралы»  Қазақстан Республикасы Ұлттық экономика министрінің міндетін атқарушының 2018 жылғы 21 ақпандағы № 67 бұйрығына (Нормативтік құқықтық актілерді мемлекеттік тіркеу тізілімінде № 16509 болып тіркелген) </w:t>
      </w:r>
      <w:r w:rsidRPr="00E9643A">
        <w:rPr>
          <w:color w:val="000000"/>
          <w:sz w:val="28"/>
          <w:szCs w:val="28"/>
          <w:lang w:val="kk-KZ"/>
        </w:rPr>
        <w:t>мынадай өзгеріс енгізілсін</w:t>
      </w:r>
      <w:r w:rsidRPr="006B69FE">
        <w:rPr>
          <w:color w:val="000000"/>
          <w:sz w:val="28"/>
          <w:szCs w:val="28"/>
          <w:lang w:val="kk-KZ"/>
        </w:rPr>
        <w:t>:</w:t>
      </w:r>
    </w:p>
    <w:p w14:paraId="4267F1DD" w14:textId="77777777" w:rsidR="00B97CF6" w:rsidRDefault="00E051D3" w:rsidP="00B97CF6">
      <w:pPr>
        <w:ind w:firstLine="709"/>
        <w:jc w:val="both"/>
        <w:rPr>
          <w:color w:val="000000"/>
          <w:sz w:val="28"/>
          <w:szCs w:val="28"/>
          <w:lang w:val="kk-KZ"/>
        </w:rPr>
      </w:pPr>
      <w:r w:rsidRPr="00E051D3">
        <w:rPr>
          <w:color w:val="000000"/>
          <w:sz w:val="28"/>
          <w:szCs w:val="28"/>
          <w:lang w:val="kk-KZ"/>
        </w:rPr>
        <w:t>кіріспе мынадай редакцияда жазылсын:</w:t>
      </w:r>
    </w:p>
    <w:p w14:paraId="28B68C52" w14:textId="3F83D357" w:rsidR="00E051D3" w:rsidRPr="006B69FE" w:rsidRDefault="00E051D3" w:rsidP="00B97CF6">
      <w:pPr>
        <w:ind w:firstLine="709"/>
        <w:jc w:val="both"/>
        <w:rPr>
          <w:color w:val="000000"/>
          <w:sz w:val="28"/>
          <w:szCs w:val="28"/>
          <w:lang w:val="kk-KZ"/>
        </w:rPr>
      </w:pPr>
      <w:r>
        <w:rPr>
          <w:color w:val="000000"/>
          <w:sz w:val="28"/>
          <w:szCs w:val="28"/>
          <w:lang w:val="kk-KZ"/>
        </w:rPr>
        <w:t>«</w:t>
      </w:r>
      <w:r w:rsidRPr="00E051D3">
        <w:rPr>
          <w:color w:val="000000"/>
          <w:sz w:val="28"/>
          <w:szCs w:val="28"/>
          <w:lang w:val="kk-KZ"/>
        </w:rPr>
        <w:t>Салық және бюджетке төленетін басқа да міндетті төлемдер туралы</w:t>
      </w:r>
      <w:r>
        <w:rPr>
          <w:color w:val="000000"/>
          <w:sz w:val="28"/>
          <w:szCs w:val="28"/>
          <w:lang w:val="kk-KZ"/>
        </w:rPr>
        <w:t>»</w:t>
      </w:r>
      <w:r w:rsidRPr="00E051D3">
        <w:rPr>
          <w:color w:val="000000"/>
          <w:sz w:val="28"/>
          <w:szCs w:val="28"/>
          <w:lang w:val="kk-KZ"/>
        </w:rPr>
        <w:t xml:space="preserve"> Қазақстан Республикасы Кодексінің (Салық кодексі) 428-1-бабының 1-тармағын және 428-2-бабының 1-тармағын і</w:t>
      </w:r>
      <w:r>
        <w:rPr>
          <w:color w:val="000000"/>
          <w:sz w:val="28"/>
          <w:szCs w:val="28"/>
          <w:lang w:val="kk-KZ"/>
        </w:rPr>
        <w:t xml:space="preserve">ске асыру мақсатында </w:t>
      </w:r>
      <w:r w:rsidRPr="00E051D3">
        <w:rPr>
          <w:b/>
          <w:color w:val="000000"/>
          <w:sz w:val="28"/>
          <w:szCs w:val="28"/>
          <w:lang w:val="kk-KZ"/>
        </w:rPr>
        <w:t>БҰЙЫРАМЫН</w:t>
      </w:r>
      <w:r>
        <w:rPr>
          <w:color w:val="000000"/>
          <w:sz w:val="28"/>
          <w:szCs w:val="28"/>
          <w:lang w:val="kk-KZ"/>
        </w:rPr>
        <w:t>:».</w:t>
      </w:r>
    </w:p>
    <w:p w14:paraId="7E31E1E1" w14:textId="77777777" w:rsidR="00E051D3" w:rsidRDefault="00B97CF6" w:rsidP="00E051D3">
      <w:pPr>
        <w:ind w:firstLine="709"/>
        <w:jc w:val="both"/>
        <w:rPr>
          <w:rFonts w:eastAsia="Calibri"/>
          <w:color w:val="000000"/>
          <w:spacing w:val="2"/>
          <w:sz w:val="28"/>
          <w:szCs w:val="28"/>
          <w:shd w:val="clear" w:color="auto" w:fill="FFFFFF"/>
          <w:lang w:val="kk-KZ"/>
        </w:rPr>
      </w:pPr>
      <w:r w:rsidRPr="006B69FE">
        <w:rPr>
          <w:rFonts w:eastAsia="Calibri"/>
          <w:color w:val="000000"/>
          <w:spacing w:val="2"/>
          <w:sz w:val="28"/>
          <w:szCs w:val="28"/>
          <w:shd w:val="clear" w:color="auto" w:fill="FFFFFF"/>
          <w:lang w:val="kk-KZ"/>
        </w:rPr>
        <w:t>2</w:t>
      </w:r>
      <w:r w:rsidR="00E051D3" w:rsidRPr="00E051D3">
        <w:rPr>
          <w:lang w:val="kk-KZ"/>
        </w:rPr>
        <w:t xml:space="preserve"> </w:t>
      </w:r>
      <w:r w:rsidR="00E051D3" w:rsidRPr="00E051D3">
        <w:rPr>
          <w:rFonts w:eastAsia="Calibri"/>
          <w:color w:val="000000"/>
          <w:spacing w:val="2"/>
          <w:sz w:val="28"/>
          <w:szCs w:val="28"/>
          <w:shd w:val="clear" w:color="auto" w:fill="FFFFFF"/>
          <w:lang w:val="kk-KZ"/>
        </w:rPr>
        <w:t>Қазақстан Республикасы Ұлттық экономика министрлігінің Салық және кеден саясаты департаменті Қазақстан Республикасының заңнамасында белгіленген тәртіппен осы бұйрықтың Қазақстан Республикасы Әділет министрлігінде мемлекеттік тіркелуін және оны алғаш ресми жарияланған күнінен кейін Қазақстан Республикасы Ұлттық экономика министрлігінің интернет-ресурсында орналастыруды қамтамасыз етсін.</w:t>
      </w:r>
    </w:p>
    <w:p w14:paraId="5AB36880" w14:textId="77777777" w:rsidR="00B97CF6" w:rsidRPr="006B69FE" w:rsidRDefault="00B97CF6" w:rsidP="00E051D3">
      <w:pPr>
        <w:ind w:firstLine="709"/>
        <w:jc w:val="both"/>
        <w:rPr>
          <w:color w:val="000000"/>
          <w:spacing w:val="2"/>
          <w:sz w:val="28"/>
          <w:szCs w:val="28"/>
          <w:shd w:val="clear" w:color="auto" w:fill="FFFFFF"/>
          <w:lang w:val="kk-KZ"/>
        </w:rPr>
      </w:pPr>
      <w:r w:rsidRPr="006B69FE">
        <w:rPr>
          <w:color w:val="000000"/>
          <w:spacing w:val="2"/>
          <w:sz w:val="28"/>
          <w:szCs w:val="28"/>
          <w:shd w:val="clear" w:color="auto" w:fill="FFFFFF"/>
          <w:lang w:val="kk-KZ"/>
        </w:rPr>
        <w:t>3. Осы бұйрықтың орындалуын бақылау жетекшілік ететін Қазақстан Республикасының Ұлттық экономика вице-министріне жүктелсін.</w:t>
      </w:r>
      <w:r w:rsidRPr="006B69FE">
        <w:rPr>
          <w:sz w:val="28"/>
          <w:szCs w:val="28"/>
          <w:lang w:val="kk-KZ"/>
        </w:rPr>
        <w:t xml:space="preserve"> </w:t>
      </w:r>
    </w:p>
    <w:p w14:paraId="2FBCE8C4" w14:textId="77777777" w:rsidR="00B97CF6" w:rsidRPr="006B69FE" w:rsidRDefault="00B97CF6" w:rsidP="00B97CF6">
      <w:pPr>
        <w:shd w:val="clear" w:color="auto" w:fill="FFFFFF"/>
        <w:tabs>
          <w:tab w:val="left" w:pos="284"/>
          <w:tab w:val="left" w:pos="993"/>
        </w:tabs>
        <w:ind w:right="-2" w:firstLine="709"/>
        <w:jc w:val="both"/>
        <w:rPr>
          <w:color w:val="000000"/>
          <w:spacing w:val="2"/>
          <w:sz w:val="28"/>
          <w:szCs w:val="28"/>
          <w:shd w:val="clear" w:color="auto" w:fill="FFFFFF"/>
          <w:lang w:val="kk-KZ"/>
        </w:rPr>
      </w:pPr>
      <w:r w:rsidRPr="006B69FE">
        <w:rPr>
          <w:color w:val="000000"/>
          <w:spacing w:val="2"/>
          <w:sz w:val="28"/>
          <w:szCs w:val="28"/>
          <w:shd w:val="clear" w:color="auto" w:fill="FFFFFF"/>
          <w:lang w:val="kk-KZ"/>
        </w:rPr>
        <w:t xml:space="preserve">4. </w:t>
      </w:r>
      <w:r w:rsidR="00E051D3" w:rsidRPr="00E051D3">
        <w:rPr>
          <w:color w:val="000000"/>
          <w:spacing w:val="2"/>
          <w:sz w:val="28"/>
          <w:szCs w:val="28"/>
          <w:shd w:val="clear" w:color="auto" w:fill="FFFFFF"/>
          <w:lang w:val="kk-KZ"/>
        </w:rPr>
        <w:t>Осы бұйрық алғашқы ресми жарияланған күнінен кейін күнтізбелік он күн өткен соң қолданысқа енгізіледі және 2025 жылғы 1 қаңтардан бастап туындаған құқықтық қатынастарға қолданылады.</w:t>
      </w:r>
    </w:p>
    <w:p w14:paraId="7D3A811D" w14:textId="77777777" w:rsidR="00B97CF6" w:rsidRPr="00270C7F" w:rsidRDefault="00B97CF6" w:rsidP="00B97CF6">
      <w:pPr>
        <w:rPr>
          <w:color w:val="3399FF"/>
          <w:sz w:val="28"/>
          <w:szCs w:val="28"/>
          <w:lang w:val="kk-KZ"/>
        </w:rPr>
      </w:pPr>
    </w:p>
    <w:p w14:paraId="4878348A" w14:textId="77777777" w:rsidR="00B97CF6" w:rsidRPr="00270C7F" w:rsidRDefault="00B97CF6" w:rsidP="00B97CF6">
      <w:pPr>
        <w:rPr>
          <w:color w:val="3399FF"/>
          <w:sz w:val="28"/>
          <w:szCs w:val="28"/>
          <w:lang w:val="kk-KZ"/>
        </w:rPr>
      </w:pPr>
    </w:p>
    <w:tbl>
      <w:tblPr>
        <w:tblStyle w:val="a3"/>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B97CF6" w14:paraId="0F76134D" w14:textId="77777777" w:rsidTr="00366515">
        <w:tc>
          <w:tcPr>
            <w:tcW w:w="3652" w:type="dxa"/>
            <w:hideMark/>
          </w:tcPr>
          <w:p w14:paraId="4684677A" w14:textId="77777777" w:rsidR="00B97CF6" w:rsidRDefault="00B97CF6" w:rsidP="00366515">
            <w:pPr>
              <w:rPr>
                <w:b/>
                <w:sz w:val="28"/>
                <w:szCs w:val="28"/>
              </w:rPr>
            </w:pPr>
            <w:proofErr w:type="spellStart"/>
            <w:r>
              <w:rPr>
                <w:b/>
                <w:sz w:val="28"/>
                <w:szCs w:val="28"/>
              </w:rPr>
              <w:t>Лауазымы</w:t>
            </w:r>
            <w:proofErr w:type="spellEnd"/>
          </w:p>
        </w:tc>
        <w:tc>
          <w:tcPr>
            <w:tcW w:w="2126" w:type="dxa"/>
          </w:tcPr>
          <w:p w14:paraId="608288E3" w14:textId="77777777" w:rsidR="00B97CF6" w:rsidRDefault="00B97CF6" w:rsidP="00366515">
            <w:pPr>
              <w:rPr>
                <w:b/>
                <w:sz w:val="28"/>
                <w:szCs w:val="28"/>
                <w:lang w:val="kk-KZ"/>
              </w:rPr>
            </w:pPr>
          </w:p>
        </w:tc>
        <w:tc>
          <w:tcPr>
            <w:tcW w:w="3152" w:type="dxa"/>
            <w:hideMark/>
          </w:tcPr>
          <w:p w14:paraId="0ACA56F1" w14:textId="77777777" w:rsidR="00B97CF6" w:rsidRDefault="00B97CF6" w:rsidP="00366515">
            <w:pPr>
              <w:rPr>
                <w:b/>
                <w:sz w:val="28"/>
                <w:szCs w:val="28"/>
                <w:lang w:val="kk-KZ"/>
              </w:rPr>
            </w:pPr>
            <w:r>
              <w:rPr>
                <w:b/>
                <w:sz w:val="28"/>
                <w:szCs w:val="28"/>
                <w:lang w:val="kk-KZ"/>
              </w:rPr>
              <w:t xml:space="preserve">                        Аты-жөні</w:t>
            </w:r>
          </w:p>
        </w:tc>
      </w:tr>
      <w:tr w:rsidR="00B97CF6" w14:paraId="45F25872" w14:textId="77777777" w:rsidTr="00366515">
        <w:tc>
          <w:tcPr>
            <w:tcW w:w="3652" w:type="dxa"/>
          </w:tcPr>
          <w:p w14:paraId="3FCF29D8" w14:textId="77777777" w:rsidR="00B97CF6" w:rsidRDefault="00B97CF6" w:rsidP="00366515">
            <w:pPr>
              <w:rPr>
                <w:b/>
                <w:sz w:val="28"/>
                <w:szCs w:val="28"/>
              </w:rPr>
            </w:pPr>
          </w:p>
        </w:tc>
        <w:tc>
          <w:tcPr>
            <w:tcW w:w="2126" w:type="dxa"/>
          </w:tcPr>
          <w:p w14:paraId="09851824" w14:textId="77777777" w:rsidR="00B97CF6" w:rsidRDefault="00B97CF6" w:rsidP="00366515">
            <w:pPr>
              <w:rPr>
                <w:b/>
                <w:sz w:val="28"/>
                <w:szCs w:val="28"/>
                <w:lang w:val="kk-KZ"/>
              </w:rPr>
            </w:pPr>
          </w:p>
        </w:tc>
        <w:tc>
          <w:tcPr>
            <w:tcW w:w="3152" w:type="dxa"/>
          </w:tcPr>
          <w:p w14:paraId="51FBDA4B" w14:textId="77777777" w:rsidR="00B97CF6" w:rsidRDefault="00B97CF6" w:rsidP="00366515">
            <w:pPr>
              <w:rPr>
                <w:b/>
                <w:sz w:val="28"/>
                <w:szCs w:val="28"/>
                <w:lang w:val="kk-KZ"/>
              </w:rPr>
            </w:pPr>
          </w:p>
        </w:tc>
      </w:tr>
    </w:tbl>
    <w:p w14:paraId="7D37E826" w14:textId="77777777" w:rsidR="00B97CF6" w:rsidRDefault="00B97CF6" w:rsidP="00B97CF6">
      <w:pPr>
        <w:overflowPunct/>
        <w:autoSpaceDE/>
        <w:autoSpaceDN/>
        <w:adjustRightInd/>
        <w:rPr>
          <w:lang w:val="kk-KZ"/>
        </w:rPr>
      </w:pPr>
    </w:p>
    <w:p w14:paraId="64D1F8BB" w14:textId="77777777" w:rsidR="00B97CF6" w:rsidRDefault="00B97CF6" w:rsidP="00B97CF6">
      <w:pPr>
        <w:overflowPunct/>
        <w:autoSpaceDE/>
        <w:autoSpaceDN/>
        <w:adjustRightInd/>
        <w:rPr>
          <w:lang w:val="kk-KZ"/>
        </w:rPr>
      </w:pPr>
    </w:p>
    <w:p w14:paraId="664012BF" w14:textId="77777777" w:rsidR="00B97CF6" w:rsidRDefault="00B97CF6" w:rsidP="00B97CF6">
      <w:pPr>
        <w:overflowPunct/>
        <w:autoSpaceDE/>
        <w:autoSpaceDN/>
        <w:adjustRightInd/>
        <w:rPr>
          <w:lang w:val="kk-KZ"/>
        </w:rPr>
      </w:pPr>
    </w:p>
    <w:p w14:paraId="431C0A0B" w14:textId="77777777" w:rsidR="00B97CF6" w:rsidRPr="006113B4" w:rsidRDefault="00B97CF6" w:rsidP="00B97CF6">
      <w:pPr>
        <w:ind w:right="4534" w:firstLine="709"/>
        <w:jc w:val="both"/>
        <w:rPr>
          <w:color w:val="000000"/>
          <w:spacing w:val="2"/>
          <w:sz w:val="28"/>
          <w:szCs w:val="28"/>
          <w:shd w:val="clear" w:color="auto" w:fill="FFFFFF"/>
          <w:lang w:val="kk-KZ"/>
        </w:rPr>
      </w:pPr>
      <w:r w:rsidRPr="006113B4">
        <w:rPr>
          <w:color w:val="000000"/>
          <w:spacing w:val="2"/>
          <w:sz w:val="28"/>
          <w:szCs w:val="28"/>
          <w:shd w:val="clear" w:color="auto" w:fill="FFFFFF"/>
          <w:lang w:val="kk-KZ"/>
        </w:rPr>
        <w:t>«КЕЛІСІЛДІ»</w:t>
      </w:r>
    </w:p>
    <w:p w14:paraId="25BA2DFA" w14:textId="77777777" w:rsidR="00B97CF6" w:rsidRPr="006113B4" w:rsidRDefault="00B97CF6" w:rsidP="00B97CF6">
      <w:pPr>
        <w:ind w:right="4534" w:firstLine="709"/>
        <w:jc w:val="both"/>
        <w:rPr>
          <w:color w:val="000000"/>
          <w:spacing w:val="2"/>
          <w:sz w:val="28"/>
          <w:szCs w:val="28"/>
          <w:shd w:val="clear" w:color="auto" w:fill="FFFFFF"/>
          <w:lang w:val="kk-KZ"/>
        </w:rPr>
      </w:pPr>
      <w:r w:rsidRPr="006113B4">
        <w:rPr>
          <w:color w:val="000000"/>
          <w:spacing w:val="2"/>
          <w:sz w:val="28"/>
          <w:szCs w:val="28"/>
          <w:shd w:val="clear" w:color="auto" w:fill="FFFFFF"/>
          <w:lang w:val="kk-KZ"/>
        </w:rPr>
        <w:t>Қазақстан Республикасының</w:t>
      </w:r>
    </w:p>
    <w:p w14:paraId="72828B76" w14:textId="77777777" w:rsidR="00B97CF6" w:rsidRDefault="00B97CF6" w:rsidP="00E051D3">
      <w:pPr>
        <w:ind w:right="4534" w:firstLine="709"/>
        <w:jc w:val="both"/>
      </w:pPr>
      <w:r w:rsidRPr="006113B4">
        <w:rPr>
          <w:color w:val="000000"/>
          <w:spacing w:val="2"/>
          <w:sz w:val="28"/>
          <w:szCs w:val="28"/>
          <w:shd w:val="clear" w:color="auto" w:fill="FFFFFF"/>
          <w:lang w:val="kk-KZ"/>
        </w:rPr>
        <w:t>Қаржы министрлігі</w:t>
      </w:r>
    </w:p>
    <w:sectPr w:rsidR="00B97C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CF6"/>
    <w:rsid w:val="009134ED"/>
    <w:rsid w:val="00B53006"/>
    <w:rsid w:val="00B97CF6"/>
    <w:rsid w:val="00E051D3"/>
    <w:rsid w:val="00FC4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2320F"/>
  <w15:docId w15:val="{C346D6FA-4B6D-4C48-85C8-C83816EB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CF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97C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Габдилхаир Байкенов</dc:creator>
  <cp:lastModifiedBy>eco min</cp:lastModifiedBy>
  <cp:revision>2</cp:revision>
  <dcterms:created xsi:type="dcterms:W3CDTF">2025-08-06T12:06:00Z</dcterms:created>
  <dcterms:modified xsi:type="dcterms:W3CDTF">2025-08-06T12:06:00Z</dcterms:modified>
</cp:coreProperties>
</file>